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7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7"/>
        <w:gridCol w:w="2669"/>
        <w:gridCol w:w="2669"/>
        <w:gridCol w:w="26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ind w:firstLine="602" w:firstLineChars="200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hint="eastAsia" w:ascii="Times New Roman" w:hAnsi="Times New Roman"/>
                <w:b/>
                <w:sz w:val="30"/>
                <w:szCs w:val="30"/>
              </w:rPr>
              <w:t>第5</w:t>
            </w:r>
            <w:r>
              <w:rPr>
                <w:rFonts w:hint="eastAsia" w:ascii="Times New Roman" w:hAnsi="Times New Roman"/>
                <w:b/>
                <w:sz w:val="30"/>
                <w:szCs w:val="30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b/>
                <w:sz w:val="30"/>
                <w:szCs w:val="30"/>
              </w:rPr>
              <w:t>课时学历案设计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767" w:type="dxa"/>
            <w:shd w:val="clear" w:color="auto" w:fill="auto"/>
            <w:vAlign w:val="center"/>
          </w:tcPr>
          <w:p>
            <w:pPr>
              <w:spacing w:line="360" w:lineRule="auto"/>
              <w:ind w:firstLine="422" w:firstLineChars="200"/>
              <w:jc w:val="center"/>
              <w:rPr>
                <w:rFonts w:ascii="Times New Roman" w:hAnsi="Times New Roman" w:eastAsia="宋体"/>
                <w:b/>
              </w:rPr>
            </w:pPr>
            <w:r>
              <w:rPr>
                <w:rFonts w:hint="eastAsia" w:ascii="Times New Roman" w:hAnsi="Times New Roman"/>
                <w:b/>
              </w:rPr>
              <w:t>课时主题</w:t>
            </w:r>
          </w:p>
        </w:tc>
        <w:tc>
          <w:tcPr>
            <w:tcW w:w="266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hint="eastAsia"/>
              </w:rPr>
              <w:t>图形与测量</w:t>
            </w:r>
          </w:p>
        </w:tc>
        <w:tc>
          <w:tcPr>
            <w:tcW w:w="266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设计者</w:t>
            </w:r>
          </w:p>
        </w:tc>
        <w:tc>
          <w:tcPr>
            <w:tcW w:w="267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 xml:space="preserve">棠湖小学（南区）赖志蓉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1767" w:type="dxa"/>
            <w:shd w:val="clear" w:color="auto" w:fill="auto"/>
            <w:vAlign w:val="center"/>
          </w:tcPr>
          <w:p>
            <w:pPr>
              <w:spacing w:line="360" w:lineRule="auto"/>
              <w:ind w:firstLine="422" w:firstLineChars="200"/>
              <w:jc w:val="center"/>
              <w:rPr>
                <w:rFonts w:ascii="Times New Roman" w:hAnsi="Times New Roman"/>
                <w:b/>
              </w:rPr>
            </w:pPr>
            <w:r>
              <w:rPr>
                <w:rFonts w:hint="eastAsia" w:ascii="Times New Roman" w:hAnsi="Times New Roman"/>
                <w:b/>
              </w:rPr>
              <w:t>课型</w:t>
            </w:r>
          </w:p>
        </w:tc>
        <w:tc>
          <w:tcPr>
            <w:tcW w:w="8009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="宋体" w:hAnsi="宋体" w:eastAsiaTheme="minorEastAsia"/>
                <w:lang w:eastAsia="zh-CN"/>
              </w:rPr>
            </w:pPr>
            <w:r>
              <w:rPr>
                <w:rFonts w:hint="eastAsia" w:ascii="Times New Roman" w:hAnsi="Times New Roman"/>
              </w:rPr>
              <w:t>新授课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 w:ascii="Times New Roman" w:hAnsi="Times New Roman"/>
              </w:rPr>
              <w:t xml:space="preserve">       章/单元复习课</w:t>
            </w:r>
            <w:r>
              <w:rPr>
                <w:rFonts w:hint="eastAsia" w:ascii="宋体" w:hAnsi="宋体"/>
              </w:rPr>
              <w:t xml:space="preserve">□     </w:t>
            </w:r>
            <w:r>
              <w:rPr>
                <w:rFonts w:hint="eastAsia" w:ascii="Times New Roman" w:hAnsi="Times New Roman"/>
              </w:rPr>
              <w:t>专题复习课</w:t>
            </w:r>
            <w:r>
              <w:rPr>
                <w:rFonts w:hint="eastAsia" w:ascii="宋体" w:hAnsi="宋体"/>
                <w:lang w:eastAsia="zh-CN"/>
              </w:rPr>
              <w:t>☑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习题/试卷讲评课</w:t>
            </w:r>
            <w:r>
              <w:rPr>
                <w:rFonts w:hint="eastAsia" w:ascii="宋体" w:hAnsi="宋体"/>
              </w:rPr>
              <w:t>□    学科实践活动课□     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1．课时学习目标</w:t>
            </w:r>
          </w:p>
          <w:p>
            <w:pPr>
              <w:spacing w:line="276" w:lineRule="auto"/>
            </w:pPr>
            <w:r>
              <w:rPr>
                <w:rFonts w:hint="eastAsia" w:ascii="宋体" w:hAnsi="宋体" w:eastAsia="宋体"/>
                <w:szCs w:val="21"/>
              </w:rPr>
              <w:t>（1）</w:t>
            </w:r>
            <w:r>
              <w:rPr>
                <w:rFonts w:hint="eastAsia"/>
              </w:rPr>
              <w:t>认识长度单位千米、米、厘米，知道分米、毫米，能进行简单的单位换算；</w:t>
            </w:r>
          </w:p>
          <w:p>
            <w:pPr>
              <w:spacing w:line="276" w:lineRule="auto"/>
            </w:pPr>
            <w:r>
              <w:rPr>
                <w:rFonts w:hint="eastAsia"/>
              </w:rPr>
              <w:t>（2）认识周长和面积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会恰当地选择长度或面积单位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体会面积单位的大小；</w:t>
            </w:r>
          </w:p>
          <w:p>
            <w:pPr>
              <w:spacing w:line="276" w:lineRule="auto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（3）掌握长方形、正方形的周长和面积公式</w:t>
            </w:r>
            <w:r>
              <w:rPr>
                <w:rFonts w:hint="eastAsia"/>
                <w:lang w:eastAsia="zh-CN"/>
              </w:rPr>
              <w:t>；</w:t>
            </w:r>
          </w:p>
          <w:p>
            <w:pPr>
              <w:spacing w:line="276" w:lineRule="auto"/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  <w:lang w:val="en-US" w:eastAsia="zh-CN"/>
              </w:rPr>
              <w:t>能</w:t>
            </w:r>
            <w:r>
              <w:rPr>
                <w:rFonts w:hint="eastAsia"/>
              </w:rPr>
              <w:t>运用长方形、正方形的周长和面积公式解决生活中的实际问题。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2．课时评价任务</w:t>
            </w:r>
          </w:p>
          <w:p>
            <w:pPr>
              <w:spacing w:line="276" w:lineRule="auto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>交流整理长度单位、面积单位及其进率，直观感受面积单位的大小达成检测目标1、2。</w:t>
            </w:r>
          </w:p>
          <w:p>
            <w:pPr>
              <w:spacing w:line="276" w:lineRule="auto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>举例说说什么是周长和面积，回顾长方形、正方形面积的计算方法达成检测目标3。</w:t>
            </w:r>
          </w:p>
          <w:p>
            <w:pPr>
              <w:spacing w:line="276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>拓展与运用，运用长方形、正方形的周长和面积公式解决生活中的实际问题，达成检测目标4。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276" w:lineRule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3．课时学习内容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分析</w:t>
            </w:r>
          </w:p>
          <w:p>
            <w:pPr>
              <w:spacing w:line="276" w:lineRule="auto"/>
              <w:ind w:firstLine="420" w:firstLineChars="200"/>
              <w:rPr>
                <w:rFonts w:ascii="宋体" w:hAnsi="宋体" w:eastAsia="宋体"/>
                <w:szCs w:val="21"/>
              </w:rPr>
            </w:pPr>
            <w:r>
              <w:rPr>
                <w:rFonts w:hint="eastAsia"/>
              </w:rPr>
              <w:t>让学生自己系统整理已学过的长度单位和面积单位，掌握相邻单位之间的进率关系，会根据实际情况选择恰当地单位量长度或面积。让学生举例说一说什么是周长，什么是面积，让学生深刻知道无论周长还是面积都是封闭的平面图形的属性：周长是指封闭的平面图形一周的长度，它是用恰当的长度单位去度量的；面积是指封闭的平面图形的大小，它是用恰当的面积单位去度量的。让学生经历长方形、正方形周长和面积计算公式的推导过程，掌握长方形、正方形的周长和面积公式；通过做一做，把抽象的面积单位变得形象、具体；运用长方形、正方形的周长和面积公式解决生活中的实际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276" w:lineRule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4. 课时学生实际水平</w:t>
            </w:r>
          </w:p>
          <w:p>
            <w:pPr>
              <w:spacing w:line="276" w:lineRule="auto"/>
              <w:ind w:firstLine="420" w:firstLineChars="200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</w:rPr>
              <w:t>学生认识并知道长度单位和面积单位，但在选择合适的单位时往往出现错误。对于单位的模型建立不够，也有学生认知年龄特点，需要采取让学生寻找参照物的办法进行模型建立。学生能认识周长和面积，但部分学生在实际运用时容易混淆。</w:t>
            </w:r>
            <w:r>
              <w:rPr>
                <w:rFonts w:hint="eastAsia"/>
              </w:rPr>
              <w:t>让学生自己系统整理已学过的长度单位和面积单位，掌握相邻单位之间的进率关系，会根据实际情况选择恰当地单位量长度或面积。无论周长还是面积都是封闭的平面图形的属性。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学生能掌握长方形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、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正方形的周长和面积公式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，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在实际应用中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，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理解和拓展有待提高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5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pStyle w:val="4"/>
              <w:spacing w:line="360" w:lineRule="auto"/>
              <w:ind w:firstLine="0"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5.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学习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过程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设计</w:t>
            </w:r>
          </w:p>
          <w:tbl>
            <w:tblPr>
              <w:tblStyle w:val="2"/>
              <w:tblW w:w="9543" w:type="dxa"/>
              <w:tblInd w:w="7" w:type="dxa"/>
              <w:tblBorders>
                <w:top w:val="dotDash" w:color="auto" w:sz="4" w:space="0"/>
                <w:left w:val="dotDash" w:color="auto" w:sz="4" w:space="0"/>
                <w:bottom w:val="dotDash" w:color="auto" w:sz="4" w:space="0"/>
                <w:right w:val="dotDash" w:color="auto" w:sz="4" w:space="0"/>
                <w:insideH w:val="dotDash" w:color="auto" w:sz="4" w:space="0"/>
                <w:insideV w:val="dotDash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770"/>
              <w:gridCol w:w="2773"/>
            </w:tblGrid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7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36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1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rPr>
                      <w:rFonts w:ascii="宋体" w:hAnsi="宋体" w:eastAsia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环节一：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自主梳理（</w:t>
                  </w:r>
                  <w:r>
                    <w:rPr>
                      <w:rFonts w:hint="eastAsia" w:ascii="宋体" w:hAnsi="宋体" w:eastAsia="宋体"/>
                      <w:b/>
                      <w:sz w:val="22"/>
                    </w:rPr>
                    <w:t>指向目标1</w:t>
                  </w:r>
                  <w:r>
                    <w:rPr>
                      <w:rFonts w:hint="eastAsia" w:ascii="宋体" w:hAnsi="宋体" w:eastAsia="宋体"/>
                      <w:b/>
                      <w:sz w:val="22"/>
                      <w:lang w:eastAsia="zh-CN"/>
                    </w:rPr>
                    <w:t>、</w:t>
                  </w:r>
                  <w:r>
                    <w:rPr>
                      <w:rFonts w:hint="eastAsia" w:ascii="宋体" w:hAnsi="宋体" w:eastAsia="宋体"/>
                      <w:b/>
                      <w:sz w:val="22"/>
                      <w:lang w:val="en-US" w:eastAsia="zh-CN"/>
                    </w:rPr>
                    <w:t>2</w:t>
                  </w:r>
                  <w:r>
                    <w:rPr>
                      <w:rFonts w:hint="eastAsia" w:ascii="宋体" w:hAnsi="宋体" w:eastAsia="宋体"/>
                      <w:b/>
                      <w:sz w:val="22"/>
                    </w:rPr>
                    <w:t>)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1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ind w:firstLine="422" w:firstLineChars="200"/>
                    <w:rPr>
                      <w:rFonts w:hint="eastAsia" w:eastAsiaTheme="minorEastAsia"/>
                      <w:b/>
                      <w:lang w:eastAsia="zh-CN"/>
                    </w:rPr>
                  </w:pPr>
                  <w:r>
                    <w:rPr>
                      <w:rFonts w:hint="eastAsia"/>
                      <w:b/>
                    </w:rPr>
                    <w:t>学生活动</w:t>
                  </w:r>
                  <w:r>
                    <w:rPr>
                      <w:rFonts w:hint="eastAsia" w:ascii="Times New Roman" w:hAnsi="Times New Roman"/>
                      <w:b/>
                    </w:rPr>
                    <w:t>1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1、自主梳理(课前完成）：</w:t>
                  </w:r>
                </w:p>
                <w:p>
                  <w:pPr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（1）学过的</w:t>
                  </w:r>
                  <w:r>
                    <w:rPr>
                      <w:rFonts w:hint="eastAsia"/>
                    </w:rPr>
                    <w:t>长度单位和面积单位</w:t>
                  </w:r>
                  <w:r>
                    <w:rPr>
                      <w:rFonts w:hint="eastAsia"/>
                      <w:lang w:eastAsia="zh-CN"/>
                    </w:rPr>
                    <w:t>，</w:t>
                  </w:r>
                  <w:r>
                    <w:rPr>
                      <w:rFonts w:hint="eastAsia"/>
                      <w:lang w:val="en-US" w:eastAsia="zh-CN"/>
                    </w:rPr>
                    <w:t>写一写相邻单位之间的进率。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sz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>
                            <wp:simplePos x="0" y="0"/>
                            <wp:positionH relativeFrom="column">
                              <wp:posOffset>2108835</wp:posOffset>
                            </wp:positionH>
                            <wp:positionV relativeFrom="paragraph">
                              <wp:posOffset>15875</wp:posOffset>
                            </wp:positionV>
                            <wp:extent cx="1923415" cy="935355"/>
                            <wp:effectExtent l="4445" t="4445" r="15240" b="12700"/>
                            <wp:wrapNone/>
                            <wp:docPr id="130" name="流程图: 可选过程 1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923415" cy="935355"/>
                                    </a:xfrm>
                                    <a:prstGeom prst="flowChartAlternateProcess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eastAsia" w:ascii="楷体" w:hAnsi="楷体" w:eastAsia="楷体" w:cs="楷体"/>
                                            <w:lang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楷体" w:hAnsi="楷体" w:eastAsia="楷体" w:cs="楷体"/>
                                            <w:lang w:val="en-US" w:eastAsia="zh-CN"/>
                                          </w:rPr>
                                          <w:t>面积单位</w:t>
                                        </w:r>
                                        <w:r>
                                          <w:rPr>
                                            <w:rFonts w:hint="eastAsia" w:ascii="楷体" w:hAnsi="楷体" w:eastAsia="楷体" w:cs="楷体"/>
                                            <w:lang w:eastAsia="zh-CN"/>
                                          </w:rPr>
                                          <w:t>：</w:t>
                                        </w:r>
                                      </w:p>
                                      <w:p>
                                        <w:pPr>
                                          <w:rPr>
                                            <w:rFonts w:hint="eastAsia" w:ascii="楷体" w:hAnsi="楷体" w:eastAsia="楷体" w:cs="楷体"/>
                                            <w:lang w:eastAsia="zh-CN"/>
                                          </w:rPr>
                                        </w:pPr>
                                      </w:p>
                                      <w:p>
                                        <w:pPr>
                                          <w:rPr>
                                            <w:rFonts w:hint="eastAsia" w:ascii="楷体" w:hAnsi="楷体" w:eastAsia="楷体" w:cs="楷体"/>
                                            <w:lang w:eastAsia="zh-CN"/>
                                          </w:rPr>
                                        </w:pPr>
                                      </w:p>
                                      <w:p>
                                        <w:pPr>
                                          <w:rPr>
                                            <w:rFonts w:hint="default" w:ascii="楷体" w:hAnsi="楷体" w:eastAsia="楷体" w:cs="楷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楷体" w:hAnsi="楷体" w:eastAsia="楷体" w:cs="楷体"/>
                                            <w:lang w:val="en-US" w:eastAsia="zh-CN"/>
                                          </w:rPr>
                                          <w:t>画一画1cm</w:t>
                                        </w:r>
                                        <w:r>
                                          <w:rPr>
                                            <w:rFonts w:hint="eastAsia" w:ascii="楷体" w:hAnsi="楷体" w:eastAsia="楷体" w:cs="楷体"/>
                                            <w:vertAlign w:val="superscript"/>
                                            <w:lang w:val="en-US" w:eastAsia="zh-CN"/>
                                          </w:rPr>
                                          <w:t>2</w:t>
                                        </w:r>
                                        <w:r>
                                          <w:rPr>
                                            <w:rFonts w:hint="eastAsia" w:ascii="楷体" w:hAnsi="楷体" w:eastAsia="楷体" w:cs="楷体"/>
                                            <w:lang w:val="en-US" w:eastAsia="zh-CN"/>
                                          </w:rPr>
                                          <w:t>：</w:t>
                                        </w:r>
                                      </w:p>
                                    </w:txbxContent>
                                  </wps:txbx>
                                  <wps:bodyPr lIns="0" tIns="0" rIns="0" bIns="0"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流程图: 可选过程 19" o:spid="_x0000_s1026" o:spt="176" type="#_x0000_t176" style="position:absolute;left:0pt;margin-left:166.05pt;margin-top:1.25pt;height:73.65pt;width:151.45pt;z-index:251660288;mso-width-relative:page;mso-height-relative:page;" fillcolor="#FFFFFF" filled="t" stroked="t" coordsize="21600,21600" o:gfxdata="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t2BU01wAAAAkBAAAPAAAAAAAAAAEAIAAAACIAAABkcnMvZG93bnJl&#10;di54bWxQSwECFAAUAAAACACHTuJAB6NvsTcCAAB2BAAADgAAAAAAAAABACAAAAAmAQAAZHJzL2Uy&#10;b0RvYy54bWxQSwUGAAAAAAYABgBZAQAAzwUAAAAA&#10;">
                            <v:fill on="t" focussize="0,0"/>
                            <v:stroke color="#000000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eastAsia" w:ascii="楷体" w:hAnsi="楷体" w:eastAsia="楷体" w:cs="楷体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="楷体" w:hAnsi="楷体" w:eastAsia="楷体" w:cs="楷体"/>
                                      <w:lang w:val="en-US" w:eastAsia="zh-CN"/>
                                    </w:rPr>
                                    <w:t>面积单位</w:t>
                                  </w:r>
                                  <w:r>
                                    <w:rPr>
                                      <w:rFonts w:hint="eastAsia" w:ascii="楷体" w:hAnsi="楷体" w:eastAsia="楷体" w:cs="楷体"/>
                                      <w:lang w:eastAsia="zh-CN"/>
                                    </w:rPr>
                                    <w:t>：</w:t>
                                  </w:r>
                                </w:p>
                                <w:p>
                                  <w:pPr>
                                    <w:rPr>
                                      <w:rFonts w:hint="eastAsia" w:ascii="楷体" w:hAnsi="楷体" w:eastAsia="楷体" w:cs="楷体"/>
                                      <w:lang w:eastAsia="zh-CN"/>
                                    </w:rPr>
                                  </w:pPr>
                                </w:p>
                                <w:p>
                                  <w:pPr>
                                    <w:rPr>
                                      <w:rFonts w:hint="eastAsia" w:ascii="楷体" w:hAnsi="楷体" w:eastAsia="楷体" w:cs="楷体"/>
                                      <w:lang w:eastAsia="zh-CN"/>
                                    </w:rPr>
                                  </w:pPr>
                                </w:p>
                                <w:p>
                                  <w:pPr>
                                    <w:rPr>
                                      <w:rFonts w:hint="default" w:ascii="楷体" w:hAnsi="楷体" w:eastAsia="楷体" w:cs="楷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楷体" w:hAnsi="楷体" w:eastAsia="楷体" w:cs="楷体"/>
                                      <w:lang w:val="en-US" w:eastAsia="zh-CN"/>
                                    </w:rPr>
                                    <w:t>画一画1cm</w:t>
                                  </w:r>
                                  <w:r>
                                    <w:rPr>
                                      <w:rFonts w:hint="eastAsia" w:ascii="楷体" w:hAnsi="楷体" w:eastAsia="楷体" w:cs="楷体"/>
                                      <w:vertAlign w:val="superscript"/>
                                      <w:lang w:val="en-US" w:eastAsia="zh-CN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 w:ascii="楷体" w:hAnsi="楷体" w:eastAsia="楷体" w:cs="楷体"/>
                                      <w:lang w:val="en-US" w:eastAsia="zh-CN"/>
                                    </w:rPr>
                                    <w:t>：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sz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92075</wp:posOffset>
                            </wp:positionH>
                            <wp:positionV relativeFrom="paragraph">
                              <wp:posOffset>17145</wp:posOffset>
                            </wp:positionV>
                            <wp:extent cx="1923415" cy="935355"/>
                            <wp:effectExtent l="4445" t="4445" r="15240" b="12700"/>
                            <wp:wrapNone/>
                            <wp:docPr id="127" name="流程图: 可选过程 1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895350" y="8682990"/>
                                      <a:ext cx="1923415" cy="935355"/>
                                    </a:xfrm>
                                    <a:prstGeom prst="flowChartAlternateProcess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eastAsia" w:ascii="楷体" w:hAnsi="楷体" w:eastAsia="楷体" w:cs="楷体"/>
                                            <w:lang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楷体" w:hAnsi="楷体" w:eastAsia="楷体" w:cs="楷体"/>
                                            <w:lang w:val="en-US" w:eastAsia="zh-CN"/>
                                          </w:rPr>
                                          <w:t>长度单位</w:t>
                                        </w:r>
                                        <w:r>
                                          <w:rPr>
                                            <w:rFonts w:hint="eastAsia" w:ascii="楷体" w:hAnsi="楷体" w:eastAsia="楷体" w:cs="楷体"/>
                                            <w:lang w:eastAsia="zh-CN"/>
                                          </w:rPr>
                                          <w:t>：</w:t>
                                        </w:r>
                                      </w:p>
                                      <w:p>
                                        <w:pPr>
                                          <w:rPr>
                                            <w:rFonts w:hint="eastAsia" w:ascii="楷体" w:hAnsi="楷体" w:eastAsia="楷体" w:cs="楷体"/>
                                            <w:lang w:eastAsia="zh-CN"/>
                                          </w:rPr>
                                        </w:pPr>
                                      </w:p>
                                      <w:p>
                                        <w:pPr>
                                          <w:rPr>
                                            <w:rFonts w:hint="eastAsia" w:ascii="楷体" w:hAnsi="楷体" w:eastAsia="楷体" w:cs="楷体"/>
                                            <w:lang w:eastAsia="zh-CN"/>
                                          </w:rPr>
                                        </w:pPr>
                                      </w:p>
                                      <w:p>
                                        <w:pPr>
                                          <w:rPr>
                                            <w:rFonts w:hint="default" w:ascii="楷体" w:hAnsi="楷体" w:eastAsia="楷体" w:cs="楷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楷体" w:hAnsi="楷体" w:eastAsia="楷体" w:cs="楷体"/>
                                            <w:lang w:val="en-US" w:eastAsia="zh-CN"/>
                                          </w:rPr>
                                          <w:t>画一画1cm：</w:t>
                                        </w:r>
                                      </w:p>
                                    </w:txbxContent>
                                  </wps:txbx>
                                  <wps:bodyPr lIns="0" tIns="0" rIns="0" bIns="0"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流程图: 可选过程 19" o:spid="_x0000_s1026" o:spt="176" type="#_x0000_t176" style="position:absolute;left:0pt;margin-left:7.25pt;margin-top:1.35pt;height:73.65pt;width:151.45pt;z-index:251659264;mso-width-relative:page;mso-height-relative:page;" fillcolor="#FFFFFF" filled="t" stroked="t" coordsize="21600,21600" o:gfxdata="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J7jf53WAAAACAEAAA8AAAAAAAAAAQAgAAAAIgAA&#10;AGRycy9kb3ducmV2LnhtbFBLAQIUABQAAAAIAIdO4kC7ZvJnQwIAAIEEAAAOAAAAAAAAAAEAIAAA&#10;ACUBAABkcnMvZTJvRG9jLnhtbFBLBQYAAAAABgAGAFkBAADaBQAAAAA=&#10;">
                            <v:fill on="t" focussize="0,0"/>
                            <v:stroke color="#000000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eastAsia" w:ascii="楷体" w:hAnsi="楷体" w:eastAsia="楷体" w:cs="楷体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="楷体" w:hAnsi="楷体" w:eastAsia="楷体" w:cs="楷体"/>
                                      <w:lang w:val="en-US" w:eastAsia="zh-CN"/>
                                    </w:rPr>
                                    <w:t>长度单位</w:t>
                                  </w:r>
                                  <w:r>
                                    <w:rPr>
                                      <w:rFonts w:hint="eastAsia" w:ascii="楷体" w:hAnsi="楷体" w:eastAsia="楷体" w:cs="楷体"/>
                                      <w:lang w:eastAsia="zh-CN"/>
                                    </w:rPr>
                                    <w:t>：</w:t>
                                  </w:r>
                                </w:p>
                                <w:p>
                                  <w:pPr>
                                    <w:rPr>
                                      <w:rFonts w:hint="eastAsia" w:ascii="楷体" w:hAnsi="楷体" w:eastAsia="楷体" w:cs="楷体"/>
                                      <w:lang w:eastAsia="zh-CN"/>
                                    </w:rPr>
                                  </w:pPr>
                                </w:p>
                                <w:p>
                                  <w:pPr>
                                    <w:rPr>
                                      <w:rFonts w:hint="eastAsia" w:ascii="楷体" w:hAnsi="楷体" w:eastAsia="楷体" w:cs="楷体"/>
                                      <w:lang w:eastAsia="zh-CN"/>
                                    </w:rPr>
                                  </w:pPr>
                                </w:p>
                                <w:p>
                                  <w:pPr>
                                    <w:rPr>
                                      <w:rFonts w:hint="default" w:ascii="楷体" w:hAnsi="楷体" w:eastAsia="楷体" w:cs="楷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楷体" w:hAnsi="楷体" w:eastAsia="楷体" w:cs="楷体"/>
                                      <w:lang w:val="en-US" w:eastAsia="zh-CN"/>
                                    </w:rPr>
                                    <w:t>画一画1cm：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</w:p>
                <w:p>
                  <w:pPr>
                    <w:rPr>
                      <w:rFonts w:hint="eastAsia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（</w:t>
                  </w:r>
                  <w:r>
                    <w:rPr>
                      <w:rFonts w:hint="eastAsia"/>
                      <w:lang w:val="en-US" w:eastAsia="zh-CN"/>
                    </w:rPr>
                    <w:t>2</w:t>
                  </w:r>
                  <w:r>
                    <w:rPr>
                      <w:rFonts w:hint="eastAsia"/>
                      <w:lang w:eastAsia="zh-CN"/>
                    </w:rPr>
                    <w:t>）</w:t>
                  </w:r>
                  <w:r>
                    <w:rPr>
                      <w:rFonts w:hint="eastAsia"/>
                    </w:rPr>
                    <w:t>用一张纸剪出1平方厘米和1平方分米的面积单位，</w:t>
                  </w:r>
                  <w:r>
                    <w:rPr>
                      <w:rFonts w:hint="eastAsia"/>
                      <w:lang w:val="en-US" w:eastAsia="zh-CN"/>
                    </w:rPr>
                    <w:t>以及用</w:t>
                  </w:r>
                  <w:r>
                    <w:rPr>
                      <w:rFonts w:hint="eastAsia"/>
                    </w:rPr>
                    <w:t>报纸剪贴出1平方米的面积单位</w:t>
                  </w:r>
                  <w:r>
                    <w:rPr>
                      <w:rFonts w:hint="eastAsia"/>
                      <w:lang w:eastAsia="zh-CN"/>
                    </w:rPr>
                    <w:t>。</w:t>
                  </w:r>
                </w:p>
                <w:p>
                  <w:pPr>
                    <w:numPr>
                      <w:ilvl w:val="0"/>
                      <w:numId w:val="0"/>
                    </w:numPr>
                    <w:ind w:leftChars="0"/>
                    <w:rPr>
                      <w:rFonts w:hint="eastAsia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2、</w:t>
                  </w:r>
                  <w:r>
                    <w:rPr>
                      <w:rFonts w:hint="eastAsia"/>
                    </w:rPr>
                    <w:t>集体交流：</w:t>
                  </w:r>
                </w:p>
                <w:p>
                  <w:pPr>
                    <w:numPr>
                      <w:ilvl w:val="0"/>
                      <w:numId w:val="0"/>
                    </w:numPr>
                    <w:ind w:leftChars="0"/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（</w:t>
                  </w:r>
                  <w:r>
                    <w:rPr>
                      <w:rFonts w:hint="eastAsia"/>
                      <w:lang w:val="en-US" w:eastAsia="zh-CN"/>
                    </w:rPr>
                    <w:t>1</w:t>
                  </w:r>
                  <w:r>
                    <w:rPr>
                      <w:rFonts w:hint="eastAsia"/>
                      <w:lang w:eastAsia="zh-CN"/>
                    </w:rPr>
                    <w:t>）</w:t>
                  </w:r>
                  <w:r>
                    <w:rPr>
                      <w:rFonts w:hint="eastAsia"/>
                      <w:lang w:val="en-US" w:eastAsia="zh-CN"/>
                    </w:rPr>
                    <w:t>学过哪些长度单位和面积单位？说一说相邻单位之间的进率。</w:t>
                  </w:r>
                </w:p>
                <w:p>
                  <w:pPr>
                    <w:numPr>
                      <w:ilvl w:val="0"/>
                      <w:numId w:val="0"/>
                    </w:numPr>
                    <w:ind w:leftChars="0"/>
                    <w:rPr>
                      <w:rFonts w:hint="default"/>
                      <w:lang w:val="en-US"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（</w:t>
                  </w:r>
                  <w:r>
                    <w:rPr>
                      <w:rFonts w:hint="eastAsia"/>
                      <w:lang w:val="en-US" w:eastAsia="zh-CN"/>
                    </w:rPr>
                    <w:t>2</w:t>
                  </w:r>
                  <w:r>
                    <w:rPr>
                      <w:rFonts w:hint="eastAsia"/>
                      <w:lang w:eastAsia="zh-CN"/>
                    </w:rPr>
                    <w:t>）</w:t>
                  </w:r>
                  <w:r>
                    <w:rPr>
                      <w:rFonts w:hint="eastAsia"/>
                    </w:rPr>
                    <w:t>举例说一说生活中哪些东西的面积大约是1平方厘米、1平方分米和1平方米。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教师活动1</w:t>
                  </w:r>
                </w:p>
                <w:p>
                  <w:pPr>
                    <w:pStyle w:val="5"/>
                    <w:numPr>
                      <w:ilvl w:val="0"/>
                      <w:numId w:val="1"/>
                    </w:numPr>
                    <w:ind w:left="357" w:hanging="357" w:firstLineChars="0"/>
                    <w:jc w:val="left"/>
                  </w:pPr>
                  <w:r>
                    <w:rPr>
                      <w:rFonts w:hint="eastAsia"/>
                    </w:rPr>
                    <w:t>让学生课前整理长度单位和面积单位，以及</w:t>
                  </w:r>
                  <w:r>
                    <w:rPr>
                      <w:rFonts w:hint="eastAsia"/>
                      <w:lang w:val="en-US" w:eastAsia="zh-CN"/>
                    </w:rPr>
                    <w:t>它</w:t>
                  </w:r>
                  <w:r>
                    <w:rPr>
                      <w:rFonts w:hint="eastAsia"/>
                    </w:rPr>
                    <w:t>们之间的进率。</w:t>
                  </w:r>
                </w:p>
                <w:p>
                  <w:pPr>
                    <w:pStyle w:val="5"/>
                    <w:numPr>
                      <w:ilvl w:val="0"/>
                      <w:numId w:val="1"/>
                    </w:numPr>
                    <w:ind w:left="357" w:hanging="357" w:firstLineChars="0"/>
                    <w:jc w:val="left"/>
                  </w:pPr>
                  <w:r>
                    <w:rPr>
                      <w:rFonts w:hint="eastAsia"/>
                      <w:lang w:val="en-US" w:eastAsia="zh-CN"/>
                    </w:rPr>
                    <w:t>让学生课前制作1平方厘米、1平方分米、1平方米的纸片。</w:t>
                  </w:r>
                </w:p>
                <w:p>
                  <w:pPr>
                    <w:pStyle w:val="5"/>
                    <w:widowControl w:val="0"/>
                    <w:numPr>
                      <w:ilvl w:val="0"/>
                      <w:numId w:val="0"/>
                    </w:numPr>
                    <w:jc w:val="left"/>
                    <w:rPr>
                      <w:rFonts w:hint="eastAsia"/>
                      <w:lang w:val="en-US" w:eastAsia="zh-CN"/>
                    </w:rPr>
                  </w:pPr>
                </w:p>
                <w:p>
                  <w:pPr>
                    <w:pStyle w:val="5"/>
                    <w:widowControl w:val="0"/>
                    <w:numPr>
                      <w:ilvl w:val="0"/>
                      <w:numId w:val="0"/>
                    </w:numPr>
                    <w:jc w:val="left"/>
                    <w:rPr>
                      <w:rFonts w:hint="eastAsia"/>
                      <w:lang w:val="en-US" w:eastAsia="zh-CN"/>
                    </w:rPr>
                  </w:pPr>
                </w:p>
                <w:p>
                  <w:pPr>
                    <w:pStyle w:val="5"/>
                    <w:widowControl w:val="0"/>
                    <w:numPr>
                      <w:ilvl w:val="0"/>
                      <w:numId w:val="0"/>
                    </w:numPr>
                    <w:jc w:val="left"/>
                    <w:rPr>
                      <w:rFonts w:hint="eastAsia"/>
                      <w:lang w:val="en-US" w:eastAsia="zh-CN"/>
                    </w:rPr>
                  </w:pPr>
                </w:p>
                <w:p>
                  <w:pPr>
                    <w:pStyle w:val="5"/>
                    <w:widowControl w:val="0"/>
                    <w:numPr>
                      <w:ilvl w:val="0"/>
                      <w:numId w:val="0"/>
                    </w:numPr>
                    <w:jc w:val="left"/>
                    <w:rPr>
                      <w:rFonts w:hint="eastAsia"/>
                      <w:lang w:val="en-US" w:eastAsia="zh-CN"/>
                    </w:rPr>
                  </w:pPr>
                </w:p>
                <w:p>
                  <w:pPr>
                    <w:pStyle w:val="5"/>
                    <w:numPr>
                      <w:ilvl w:val="0"/>
                      <w:numId w:val="1"/>
                    </w:numPr>
                    <w:ind w:left="357" w:hanging="357" w:firstLineChars="0"/>
                    <w:jc w:val="left"/>
                    <w:rPr>
                      <w:rFonts w:ascii="宋体" w:hAnsi="宋体" w:eastAsia="宋体"/>
                      <w:szCs w:val="21"/>
                    </w:rPr>
                  </w:pPr>
                  <w:r>
                    <w:rPr>
                      <w:rFonts w:hint="eastAsia" w:ascii="宋体" w:hAnsi="宋体" w:eastAsia="宋体"/>
                      <w:szCs w:val="21"/>
                    </w:rPr>
                    <w:t>指导学生进行汇报与整理。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楷体" w:hAnsi="楷体" w:eastAsia="楷体"/>
                      <w:szCs w:val="21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</w:t>
                  </w:r>
                  <w:r>
                    <w:rPr>
                      <w:rFonts w:hint="eastAsia" w:ascii="Times New Roman" w:hAnsi="Times New Roman"/>
                      <w:bCs/>
                    </w:rPr>
                    <w:t>通过复习，整理长度单位，面积单位及其进率</w:t>
                  </w:r>
                  <w:r>
                    <w:rPr>
                      <w:rFonts w:hint="eastAsia" w:ascii="Times New Roman" w:hAnsi="Times New Roman"/>
                      <w:bCs/>
                      <w:lang w:eastAsia="zh-CN"/>
                    </w:rPr>
                    <w:t>，</w:t>
                  </w:r>
                  <w:r>
                    <w:rPr>
                      <w:rFonts w:hint="eastAsia" w:ascii="Times New Roman" w:hAnsi="Times New Roman"/>
                      <w:bCs/>
                    </w:rPr>
                    <w:t>进一步体会面积的大小。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spacing w:line="360" w:lineRule="auto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环节二：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回顾与反思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（指向目标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3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hint="eastAsia" w:ascii="Times New Roman" w:hAnsi="Times New Roman" w:eastAsiaTheme="minorEastAsia"/>
                      <w:b/>
                      <w:lang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</w:t>
                  </w:r>
                  <w:r>
                    <w:rPr>
                      <w:rFonts w:hint="eastAsia" w:ascii="Times New Roman" w:hAnsi="Times New Roman"/>
                      <w:b/>
                      <w:lang w:val="en-US" w:eastAsia="zh-CN"/>
                    </w:rPr>
                    <w:t>2</w:t>
                  </w:r>
                </w:p>
                <w:p>
                  <w:r>
                    <w:rPr>
                      <w:rFonts w:hint="eastAsia"/>
                    </w:rPr>
                    <w:t>1、举例说一说什么是周长，什么是面积。</w:t>
                  </w:r>
                </w:p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2、集体交流：周长和面积的区别是什么。</w:t>
                  </w:r>
                </w:p>
                <w:p>
                  <w:r>
                    <w:rPr>
                      <w:rFonts w:hint="eastAsia"/>
                      <w:lang w:val="en-US" w:eastAsia="zh-CN"/>
                    </w:rPr>
                    <w:t>3</w:t>
                  </w:r>
                  <w:r>
                    <w:rPr>
                      <w:rFonts w:hint="eastAsia"/>
                    </w:rPr>
                    <w:t>、和同桌说一说我们如何计算长方形、正方形的周长和面积；</w:t>
                  </w:r>
                </w:p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4</w:t>
                  </w:r>
                  <w:r>
                    <w:rPr>
                      <w:rFonts w:hint="eastAsia"/>
                    </w:rPr>
                    <w:t>、全班交流：我们是怎样得到长方形、正方形的周长和面积计算方法的。</w:t>
                  </w:r>
                </w:p>
                <w:p>
                  <w:pPr>
                    <w:rPr>
                      <w:rFonts w:hint="eastAsia"/>
                    </w:rPr>
                  </w:pP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教师活动2</w:t>
                  </w:r>
                </w:p>
                <w:p>
                  <w:pPr>
                    <w:numPr>
                      <w:ilvl w:val="0"/>
                      <w:numId w:val="2"/>
                    </w:num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引导学生准确说出周长和面积分别是什么以及如何区分。</w:t>
                  </w:r>
                </w:p>
                <w:p>
                  <w:pPr>
                    <w:numPr>
                      <w:ilvl w:val="0"/>
                      <w:numId w:val="2"/>
                    </w:numPr>
                  </w:pPr>
                  <w:r>
                    <w:rPr>
                      <w:rFonts w:hint="eastAsia" w:ascii="宋体" w:hAnsi="宋体" w:eastAsia="宋体"/>
                      <w:szCs w:val="21"/>
                    </w:rPr>
                    <w:t>指导学生进行汇报与整理。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spacing w:line="276" w:lineRule="auto"/>
                    <w:ind w:firstLine="422" w:firstLineChars="200"/>
                    <w:jc w:val="left"/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</w:t>
                  </w:r>
                  <w:r>
                    <w:rPr>
                      <w:rFonts w:hint="eastAsia" w:ascii="Times New Roman" w:hAnsi="Times New Roman"/>
                      <w:bCs/>
                    </w:rPr>
                    <w:t>让</w:t>
                  </w:r>
                  <w:r>
                    <w:rPr>
                      <w:rFonts w:hint="eastAsia" w:ascii="Times New Roman" w:hAnsi="Times New Roman"/>
                      <w:bCs/>
                      <w:lang w:val="en-US" w:eastAsia="zh-CN"/>
                    </w:rPr>
                    <w:t>学生在具体事例中再次区分周长与面积</w:t>
                  </w:r>
                  <w:r>
                    <w:rPr>
                      <w:rFonts w:hint="eastAsia" w:ascii="Times New Roman" w:hAnsi="Times New Roman"/>
                      <w:bCs/>
                    </w:rPr>
                    <w:t>。通过回顾与反思，再次经历长方形、正方形面积计算方法的推导过程。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rPr>
                      <w:rFonts w:hint="default" w:ascii="宋体" w:hAnsi="宋体" w:eastAsiaTheme="minorEastAsia"/>
                      <w:b/>
                      <w:sz w:val="24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环节三：</w:t>
                  </w:r>
                  <w:r>
                    <w:rPr>
                      <w:rFonts w:hint="eastAsia" w:ascii="Times New Roman" w:hAnsi="Times New Roman"/>
                      <w:b/>
                      <w:lang w:val="en-US" w:eastAsia="zh-CN"/>
                    </w:rPr>
                    <w:t>巩固与应用（指向目标4）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hint="eastAsia"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学生活动3</w:t>
                  </w:r>
                </w:p>
                <w:p>
                  <w:pPr>
                    <w:ind w:firstLine="420" w:firstLineChars="200"/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  <w:t>淘气家准备在客厅地面上铺上方砖，选择哪种方砖便宜？需要这种方砖多少块？</w:t>
                  </w:r>
                </w:p>
                <w:p>
                  <w:pPr>
                    <w:rPr>
                      <w:rFonts w:hint="default" w:ascii="Times New Roman" w:hAnsi="Times New Roman"/>
                      <w:b w:val="0"/>
                      <w:bCs/>
                      <w:lang w:val="en-US" w:eastAsia="zh-CN"/>
                    </w:rPr>
                  </w:pPr>
                  <w:r>
                    <w:drawing>
                      <wp:inline distT="0" distB="0" distL="114300" distR="114300">
                        <wp:extent cx="3023870" cy="944880"/>
                        <wp:effectExtent l="0" t="0" r="5080" b="7620"/>
                        <wp:docPr id="131" name="图片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1" name="图片 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23870" cy="944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276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</w:t>
                  </w:r>
                  <w:r>
                    <w:rPr>
                      <w:rFonts w:ascii="Times New Roman" w:hAnsi="Times New Roman"/>
                      <w:b/>
                    </w:rPr>
                    <w:t>3</w:t>
                  </w:r>
                </w:p>
                <w:p>
                  <w:pPr>
                    <w:spacing w:line="276" w:lineRule="auto"/>
                    <w:ind w:firstLine="420" w:firstLineChars="200"/>
                    <w:jc w:val="left"/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指导学生独立完成练习，并汇报解决问题的思路。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ind w:firstLine="211" w:firstLineChars="100"/>
                    <w:rPr>
                      <w:rFonts w:hint="default" w:asciiTheme="minorEastAsia" w:hAnsiTheme="minorEastAsia" w:eastAsiaTheme="minorEastAsia"/>
                      <w:b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</w:t>
                  </w:r>
                  <w:r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  <w:t>运用面积的有关知识解决实际问题，发展应用意识。</w:t>
                  </w:r>
                </w:p>
              </w:tc>
            </w:tr>
          </w:tbl>
          <w:p>
            <w:pPr>
              <w:spacing w:line="360" w:lineRule="auto"/>
              <w:ind w:firstLine="422" w:firstLineChars="200"/>
              <w:jc w:val="left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6.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作业与检测</w:t>
            </w:r>
          </w:p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1、P95：1-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题，完成在书上。</w:t>
            </w:r>
            <w:r>
              <w:rPr>
                <w:rFonts w:hint="eastAsia"/>
                <w:lang w:val="en-US" w:eastAsia="zh-CN"/>
              </w:rPr>
              <w:t>P96:5-9题，完成在作业本上。</w:t>
            </w: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7.板书设计</w:t>
            </w:r>
          </w:p>
          <w:p>
            <w:pPr>
              <w:jc w:val="center"/>
            </w:pPr>
            <w:r>
              <w:rPr>
                <w:rFonts w:hint="eastAsia"/>
              </w:rPr>
              <w:t>图形与测量</w:t>
            </w:r>
          </w:p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  <w:lang w:val="en-US" w:eastAsia="zh-CN"/>
              </w:rPr>
              <w:t>周长：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                                                  面积</w:t>
            </w:r>
          </w:p>
          <w:p>
            <w:r>
              <w:rPr>
                <w:rFonts w:hint="eastAsia"/>
              </w:rPr>
              <w:t xml:space="preserve">   长度单位：测量</w:t>
            </w:r>
            <w:r>
              <w:rPr>
                <w:rFonts w:hint="eastAsia"/>
                <w:lang w:val="en-US" w:eastAsia="zh-CN"/>
              </w:rPr>
              <w:t>物体一周的</w:t>
            </w:r>
            <w:r>
              <w:rPr>
                <w:rFonts w:hint="eastAsia"/>
              </w:rPr>
              <w:t xml:space="preserve">长度                     </w:t>
            </w:r>
            <w:r>
              <w:rPr>
                <w:rFonts w:hint="eastAsia"/>
                <w:lang w:val="en-US" w:eastAsia="zh-CN"/>
              </w:rPr>
              <w:t xml:space="preserve">      </w:t>
            </w:r>
            <w:r>
              <w:rPr>
                <w:rFonts w:hint="eastAsia"/>
              </w:rPr>
              <w:t xml:space="preserve">  面积单位：测量</w:t>
            </w:r>
            <w:r>
              <w:rPr>
                <w:rFonts w:hint="eastAsia"/>
                <w:lang w:val="en-US" w:eastAsia="zh-CN"/>
              </w:rPr>
              <w:t>封闭图形的</w:t>
            </w:r>
            <w:r>
              <w:rPr>
                <w:rFonts w:hint="eastAsia"/>
              </w:rPr>
              <w:t>大小</w:t>
            </w:r>
          </w:p>
          <w:p>
            <w:r>
              <w:drawing>
                <wp:inline distT="0" distB="0" distL="0" distR="0">
                  <wp:extent cx="2926080" cy="350520"/>
                  <wp:effectExtent l="0" t="0" r="7620" b="11430"/>
                  <wp:docPr id="121" name="图片 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" name="图片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608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</w:rPr>
              <w:t xml:space="preserve">             </w:t>
            </w:r>
            <w:r>
              <w:drawing>
                <wp:inline distT="0" distB="0" distL="0" distR="0">
                  <wp:extent cx="2141220" cy="327660"/>
                  <wp:effectExtent l="0" t="0" r="11430" b="15240"/>
                  <wp:docPr id="122" name="图片 1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" name="图片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1220" cy="327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 xml:space="preserve">长方形的周长=                        </w:t>
            </w:r>
            <w:r>
              <w:rPr>
                <w:rFonts w:hint="eastAsia"/>
                <w:lang w:val="en-US" w:eastAsia="zh-CN"/>
              </w:rPr>
              <w:t xml:space="preserve">                   </w:t>
            </w:r>
            <w:r>
              <w:rPr>
                <w:rFonts w:hint="eastAsia"/>
              </w:rPr>
              <w:t xml:space="preserve"> 长方形的面积=</w:t>
            </w: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</w:pPr>
            <w:r>
              <w:rPr>
                <w:rFonts w:hint="eastAsia"/>
              </w:rPr>
              <w:t xml:space="preserve">正方形的周长=                </w:t>
            </w:r>
            <w:bookmarkStart w:id="0" w:name="_GoBack"/>
            <w:bookmarkEnd w:id="0"/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  <w:lang w:val="en-US" w:eastAsia="zh-CN"/>
              </w:rPr>
              <w:t xml:space="preserve">                   </w:t>
            </w:r>
            <w:r>
              <w:rPr>
                <w:rFonts w:hint="eastAsia"/>
              </w:rPr>
              <w:t xml:space="preserve"> 正方形的面积=</w:t>
            </w:r>
          </w:p>
          <w:p>
            <w:pPr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8．教后反思</w:t>
            </w:r>
          </w:p>
          <w:p>
            <w:pPr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C5E3DD"/>
    <w:multiLevelType w:val="singleLevel"/>
    <w:tmpl w:val="09C5E3DD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7A6B24FF"/>
    <w:multiLevelType w:val="multilevel"/>
    <w:tmpl w:val="7A6B24FF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2A37A3"/>
    <w:rsid w:val="772A3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出段落1"/>
    <w:basedOn w:val="1"/>
    <w:unhideWhenUsed/>
    <w:qFormat/>
    <w:uiPriority w:val="99"/>
    <w:pPr>
      <w:ind w:firstLine="420" w:firstLineChars="200"/>
    </w:p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2022-02-17T07:25:00Z</dcterms:created>
  <dc:creator>Freya</dc:creator>
  <cp:lastModifiedBy>Freya</cp:lastModifiedBy>
  <dcterms:modified xsi:type="dcterms:W3CDTF">2022-02-17T07:26:05Z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66649C16CAFF42408A6F7A1E243773A8</vt:lpwstr>
  </property>
</Properties>
</file>